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9B379" w14:textId="40AC5A90" w:rsidR="007C1AEA" w:rsidRDefault="009E4042" w:rsidP="009E4042">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Policy Clarification </w:t>
      </w:r>
    </w:p>
    <w:p w14:paraId="2F1B14FD" w14:textId="02911BA5" w:rsidR="00037D05" w:rsidRDefault="00037D05" w:rsidP="009E4042">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Cash Assistance – All - PCA-20622-122</w:t>
      </w:r>
    </w:p>
    <w:p w14:paraId="6F404BAA" w14:textId="7E78CBA5" w:rsidR="00037D05" w:rsidRDefault="00037D05" w:rsidP="009E4042">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Medical Assistance – All – PMA-20622-322</w:t>
      </w:r>
    </w:p>
    <w:p w14:paraId="7DE0573A" w14:textId="77777777" w:rsidR="00037D05" w:rsidRDefault="00037D05" w:rsidP="00037D05">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SNAP – All – PFS-20622-522</w:t>
      </w:r>
    </w:p>
    <w:p w14:paraId="51B25DBC" w14:textId="3A634DF9" w:rsidR="00037D05" w:rsidRDefault="00037D05" w:rsidP="009E4042">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LIHEAP – All – PLA-20622-622</w:t>
      </w:r>
    </w:p>
    <w:p w14:paraId="52699A37" w14:textId="77777777" w:rsidR="007C1AEA" w:rsidRDefault="007C1AEA" w:rsidP="009E4042">
      <w:pPr>
        <w:spacing w:before="100" w:beforeAutospacing="1" w:after="100" w:afterAutospacing="1" w:line="240" w:lineRule="auto"/>
        <w:jc w:val="center"/>
        <w:outlineLvl w:val="1"/>
        <w:rPr>
          <w:rFonts w:ascii="Arial" w:eastAsia="Times New Roman" w:hAnsi="Arial" w:cs="Arial"/>
          <w:b/>
          <w:bCs/>
          <w:sz w:val="36"/>
          <w:szCs w:val="36"/>
        </w:rPr>
      </w:pPr>
    </w:p>
    <w:p w14:paraId="5CCC1BB0" w14:textId="13DE35C0" w:rsidR="009E4042" w:rsidRDefault="009E4042" w:rsidP="009E4042">
      <w:pPr>
        <w:spacing w:before="100" w:beforeAutospacing="1" w:after="100" w:afterAutospacing="1" w:line="240" w:lineRule="auto"/>
        <w:jc w:val="center"/>
        <w:outlineLvl w:val="1"/>
        <w:rPr>
          <w:rFonts w:ascii="Arial" w:eastAsia="Times New Roman" w:hAnsi="Arial" w:cs="Arial"/>
          <w:b/>
          <w:bCs/>
          <w:sz w:val="36"/>
          <w:szCs w:val="36"/>
        </w:rPr>
      </w:pPr>
    </w:p>
    <w:p w14:paraId="1D4F2181" w14:textId="5E4711A2" w:rsidR="009E4042" w:rsidRDefault="009E4042" w:rsidP="009E4042">
      <w:pPr>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Submitted:</w:t>
      </w:r>
      <w:r>
        <w:rPr>
          <w:rFonts w:ascii="Arial" w:eastAsia="Times New Roman" w:hAnsi="Arial" w:cs="Arial"/>
          <w:b/>
          <w:bCs/>
          <w:sz w:val="24"/>
          <w:szCs w:val="24"/>
        </w:rPr>
        <w:tab/>
      </w:r>
      <w:r w:rsidR="006C14F8">
        <w:rPr>
          <w:rFonts w:ascii="Arial" w:eastAsia="Times New Roman" w:hAnsi="Arial" w:cs="Arial"/>
          <w:b/>
          <w:bCs/>
          <w:sz w:val="24"/>
          <w:szCs w:val="24"/>
        </w:rPr>
        <w:t>08/13/2021</w:t>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Agency:  </w:t>
      </w:r>
      <w:r w:rsidR="006C14F8">
        <w:rPr>
          <w:rFonts w:ascii="Arial" w:eastAsia="Times New Roman" w:hAnsi="Arial" w:cs="Arial"/>
          <w:b/>
          <w:bCs/>
          <w:sz w:val="24"/>
          <w:szCs w:val="24"/>
        </w:rPr>
        <w:t>CAOs</w:t>
      </w:r>
      <w:r>
        <w:rPr>
          <w:rFonts w:ascii="Arial" w:eastAsia="Times New Roman" w:hAnsi="Arial" w:cs="Arial"/>
          <w:b/>
          <w:bCs/>
          <w:sz w:val="24"/>
          <w:szCs w:val="24"/>
        </w:rPr>
        <w:tab/>
      </w:r>
    </w:p>
    <w:p w14:paraId="7FC52149" w14:textId="77777777" w:rsidR="009E4042" w:rsidRDefault="009E4042" w:rsidP="009E4042">
      <w:pPr>
        <w:spacing w:after="0" w:line="240" w:lineRule="auto"/>
        <w:outlineLvl w:val="1"/>
        <w:rPr>
          <w:rFonts w:ascii="Arial" w:eastAsia="Times New Roman" w:hAnsi="Arial" w:cs="Arial"/>
          <w:b/>
          <w:bCs/>
          <w:sz w:val="24"/>
          <w:szCs w:val="24"/>
        </w:rPr>
      </w:pPr>
    </w:p>
    <w:p w14:paraId="489ADC0A" w14:textId="77777777" w:rsidR="009E4042" w:rsidRDefault="009E4042" w:rsidP="009E4042">
      <w:pPr>
        <w:spacing w:after="0" w:line="240" w:lineRule="auto"/>
        <w:ind w:left="1440" w:hanging="1440"/>
        <w:outlineLvl w:val="1"/>
        <w:rPr>
          <w:rFonts w:ascii="Arial" w:eastAsia="Times New Roman" w:hAnsi="Arial" w:cs="Arial"/>
          <w:b/>
          <w:bCs/>
          <w:sz w:val="24"/>
          <w:szCs w:val="24"/>
        </w:rPr>
      </w:pPr>
      <w:r>
        <w:rPr>
          <w:rFonts w:ascii="Arial" w:eastAsia="Times New Roman" w:hAnsi="Arial" w:cs="Arial"/>
          <w:b/>
          <w:bCs/>
          <w:sz w:val="24"/>
          <w:szCs w:val="24"/>
        </w:rPr>
        <w:t>Subject:</w:t>
      </w:r>
      <w:r>
        <w:rPr>
          <w:rFonts w:ascii="Arial" w:eastAsia="Times New Roman" w:hAnsi="Arial" w:cs="Arial"/>
          <w:b/>
          <w:bCs/>
          <w:sz w:val="24"/>
          <w:szCs w:val="24"/>
        </w:rPr>
        <w:tab/>
        <w:t xml:space="preserve">How to Identify the New Population of </w:t>
      </w:r>
      <w:r w:rsidRPr="00242D80">
        <w:rPr>
          <w:rFonts w:ascii="Arial" w:eastAsia="Times New Roman" w:hAnsi="Arial" w:cs="Arial"/>
          <w:b/>
          <w:bCs/>
          <w:sz w:val="24"/>
          <w:szCs w:val="24"/>
        </w:rPr>
        <w:t>Afghan Special Immigrant</w:t>
      </w:r>
      <w:r>
        <w:rPr>
          <w:rFonts w:ascii="Arial" w:eastAsia="Times New Roman" w:hAnsi="Arial" w:cs="Arial"/>
          <w:b/>
          <w:bCs/>
          <w:sz w:val="24"/>
          <w:szCs w:val="24"/>
        </w:rPr>
        <w:t>s, Individuals and Families of Individuals who Assisted the U.S. Overseas</w:t>
      </w:r>
    </w:p>
    <w:p w14:paraId="77F84279" w14:textId="77777777" w:rsidR="009E4042" w:rsidRDefault="009E4042" w:rsidP="009E4042">
      <w:pPr>
        <w:spacing w:after="0" w:line="240" w:lineRule="auto"/>
        <w:ind w:left="1440" w:hanging="1440"/>
        <w:outlineLvl w:val="1"/>
        <w:rPr>
          <w:rFonts w:ascii="Arial" w:eastAsia="Times New Roman" w:hAnsi="Arial" w:cs="Arial"/>
          <w:b/>
          <w:bCs/>
          <w:sz w:val="24"/>
          <w:szCs w:val="24"/>
        </w:rPr>
      </w:pPr>
    </w:p>
    <w:p w14:paraId="0A1B09CE" w14:textId="6C11E070" w:rsidR="009E4042" w:rsidRDefault="009E4042" w:rsidP="00154EDA">
      <w:pPr>
        <w:tabs>
          <w:tab w:val="left" w:pos="1800"/>
        </w:tabs>
        <w:spacing w:after="0" w:line="240" w:lineRule="auto"/>
        <w:ind w:left="1440" w:hanging="1440"/>
        <w:outlineLvl w:val="1"/>
        <w:rPr>
          <w:rFonts w:ascii="Arial" w:hAnsi="Arial" w:cs="Arial"/>
          <w:b/>
          <w:bCs/>
          <w:sz w:val="24"/>
          <w:szCs w:val="24"/>
        </w:rPr>
      </w:pPr>
      <w:r>
        <w:rPr>
          <w:rFonts w:ascii="Arial" w:hAnsi="Arial" w:cs="Arial"/>
          <w:b/>
          <w:sz w:val="24"/>
          <w:szCs w:val="24"/>
        </w:rPr>
        <w:t>Questions</w:t>
      </w:r>
      <w:r w:rsidRPr="007C1AEA">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1.</w:t>
      </w:r>
      <w:r w:rsidR="00154EDA">
        <w:rPr>
          <w:rFonts w:ascii="Arial" w:hAnsi="Arial" w:cs="Arial"/>
          <w:b/>
          <w:bCs/>
          <w:sz w:val="24"/>
          <w:szCs w:val="24"/>
        </w:rPr>
        <w:tab/>
      </w:r>
      <w:r>
        <w:rPr>
          <w:rFonts w:ascii="Arial" w:hAnsi="Arial" w:cs="Arial"/>
          <w:b/>
          <w:bCs/>
          <w:sz w:val="24"/>
          <w:szCs w:val="24"/>
        </w:rPr>
        <w:t>What documentation</w:t>
      </w:r>
      <w:r w:rsidRPr="005A433F">
        <w:rPr>
          <w:rFonts w:ascii="Arial" w:hAnsi="Arial" w:cs="Arial"/>
          <w:b/>
          <w:bCs/>
          <w:sz w:val="24"/>
          <w:szCs w:val="24"/>
        </w:rPr>
        <w:t xml:space="preserve"> </w:t>
      </w:r>
      <w:r>
        <w:rPr>
          <w:rFonts w:ascii="Arial" w:hAnsi="Arial" w:cs="Arial"/>
          <w:b/>
          <w:bCs/>
          <w:sz w:val="24"/>
          <w:szCs w:val="24"/>
        </w:rPr>
        <w:t xml:space="preserve">can Afghan </w:t>
      </w:r>
      <w:r w:rsidRPr="009E4042">
        <w:rPr>
          <w:rFonts w:ascii="Arial" w:hAnsi="Arial" w:cs="Arial"/>
          <w:b/>
          <w:bCs/>
          <w:sz w:val="24"/>
          <w:szCs w:val="24"/>
        </w:rPr>
        <w:t xml:space="preserve">Special Immigrants provide to </w:t>
      </w:r>
      <w:r w:rsidR="00154EDA">
        <w:rPr>
          <w:rFonts w:ascii="Arial" w:hAnsi="Arial" w:cs="Arial"/>
          <w:b/>
          <w:bCs/>
          <w:sz w:val="24"/>
          <w:szCs w:val="24"/>
        </w:rPr>
        <w:tab/>
      </w:r>
      <w:r w:rsidRPr="009E4042">
        <w:rPr>
          <w:rFonts w:ascii="Arial" w:hAnsi="Arial" w:cs="Arial"/>
          <w:b/>
          <w:bCs/>
          <w:sz w:val="24"/>
          <w:szCs w:val="24"/>
        </w:rPr>
        <w:t>the County Assistance Office (CAO) to verify citizenship status?</w:t>
      </w:r>
    </w:p>
    <w:p w14:paraId="539A8BB8" w14:textId="77777777" w:rsidR="00EB4BCA" w:rsidRPr="009E4042" w:rsidRDefault="00EB4BCA" w:rsidP="009E4042">
      <w:pPr>
        <w:spacing w:after="0" w:line="240" w:lineRule="auto"/>
        <w:ind w:left="1440" w:hanging="1440"/>
        <w:outlineLvl w:val="1"/>
        <w:rPr>
          <w:rFonts w:ascii="Arial" w:hAnsi="Arial" w:cs="Arial"/>
          <w:b/>
          <w:bCs/>
          <w:sz w:val="24"/>
          <w:szCs w:val="24"/>
        </w:rPr>
      </w:pPr>
    </w:p>
    <w:p w14:paraId="4A53E267" w14:textId="68696B49" w:rsidR="009E4042" w:rsidRPr="009E4042" w:rsidRDefault="009E4042" w:rsidP="00154EDA">
      <w:pPr>
        <w:tabs>
          <w:tab w:val="left" w:pos="1800"/>
        </w:tabs>
        <w:spacing w:after="0" w:line="240" w:lineRule="auto"/>
        <w:ind w:left="1440"/>
        <w:outlineLvl w:val="1"/>
        <w:rPr>
          <w:rFonts w:ascii="Arial" w:hAnsi="Arial" w:cs="Arial"/>
          <w:sz w:val="24"/>
          <w:szCs w:val="24"/>
        </w:rPr>
      </w:pPr>
      <w:r w:rsidRPr="009E4042">
        <w:rPr>
          <w:rFonts w:ascii="Arial" w:hAnsi="Arial" w:cs="Arial"/>
          <w:b/>
          <w:bCs/>
          <w:sz w:val="24"/>
          <w:szCs w:val="24"/>
        </w:rPr>
        <w:t>2.</w:t>
      </w:r>
      <w:r w:rsidR="00154EDA">
        <w:rPr>
          <w:rFonts w:ascii="Arial" w:hAnsi="Arial" w:cs="Arial"/>
          <w:b/>
          <w:bCs/>
          <w:sz w:val="24"/>
          <w:szCs w:val="24"/>
        </w:rPr>
        <w:tab/>
      </w:r>
      <w:r w:rsidRPr="009E4042">
        <w:rPr>
          <w:rFonts w:ascii="Arial" w:hAnsi="Arial" w:cs="Arial"/>
          <w:b/>
          <w:bCs/>
          <w:sz w:val="24"/>
          <w:szCs w:val="24"/>
        </w:rPr>
        <w:t>Are Afghan Special Immigrants eligible for Medical</w:t>
      </w:r>
      <w:r w:rsidRPr="009E4042">
        <w:rPr>
          <w:rFonts w:ascii="Arial" w:eastAsia="Times New Roman" w:hAnsi="Arial" w:cs="Arial"/>
          <w:b/>
          <w:sz w:val="24"/>
          <w:szCs w:val="24"/>
        </w:rPr>
        <w:t xml:space="preserve"> Assistance </w:t>
      </w:r>
      <w:r w:rsidR="00154EDA">
        <w:rPr>
          <w:rFonts w:ascii="Arial" w:eastAsia="Times New Roman" w:hAnsi="Arial" w:cs="Arial"/>
          <w:b/>
          <w:sz w:val="24"/>
          <w:szCs w:val="24"/>
        </w:rPr>
        <w:tab/>
      </w:r>
      <w:r w:rsidRPr="009E4042">
        <w:rPr>
          <w:rFonts w:ascii="Arial" w:eastAsia="Times New Roman" w:hAnsi="Arial" w:cs="Arial"/>
          <w:b/>
          <w:sz w:val="24"/>
          <w:szCs w:val="24"/>
        </w:rPr>
        <w:t xml:space="preserve">(MA), Supplemental Nutrition Assistance Program (SNAP), </w:t>
      </w:r>
      <w:r w:rsidR="00154EDA">
        <w:rPr>
          <w:rFonts w:ascii="Arial" w:eastAsia="Times New Roman" w:hAnsi="Arial" w:cs="Arial"/>
          <w:b/>
          <w:sz w:val="24"/>
          <w:szCs w:val="24"/>
        </w:rPr>
        <w:tab/>
      </w:r>
      <w:r w:rsidRPr="009E4042">
        <w:rPr>
          <w:rFonts w:ascii="Arial" w:eastAsia="Times New Roman" w:hAnsi="Arial" w:cs="Arial"/>
          <w:b/>
          <w:sz w:val="24"/>
          <w:szCs w:val="24"/>
        </w:rPr>
        <w:t>Temporary Assistance for Needy Families (TANF), and Low-</w:t>
      </w:r>
      <w:r w:rsidR="00154EDA">
        <w:rPr>
          <w:rFonts w:ascii="Arial" w:eastAsia="Times New Roman" w:hAnsi="Arial" w:cs="Arial"/>
          <w:b/>
          <w:sz w:val="24"/>
          <w:szCs w:val="24"/>
        </w:rPr>
        <w:tab/>
      </w:r>
      <w:r w:rsidRPr="009E4042">
        <w:rPr>
          <w:rFonts w:ascii="Arial" w:eastAsia="Times New Roman" w:hAnsi="Arial" w:cs="Arial"/>
          <w:b/>
          <w:sz w:val="24"/>
          <w:szCs w:val="24"/>
        </w:rPr>
        <w:t>Income Home Energy Assistance Program (LIHEAP)</w:t>
      </w:r>
      <w:r w:rsidR="00EB4BCA">
        <w:rPr>
          <w:rFonts w:ascii="Arial" w:eastAsia="Times New Roman" w:hAnsi="Arial" w:cs="Arial"/>
          <w:b/>
          <w:sz w:val="24"/>
          <w:szCs w:val="24"/>
        </w:rPr>
        <w:t>?</w:t>
      </w:r>
    </w:p>
    <w:p w14:paraId="0F215699" w14:textId="77777777" w:rsidR="009E4042" w:rsidRDefault="009E4042" w:rsidP="009E4042">
      <w:pPr>
        <w:spacing w:after="0" w:line="240" w:lineRule="auto"/>
        <w:rPr>
          <w:rFonts w:ascii="Arial" w:hAnsi="Arial" w:cs="Arial"/>
          <w:sz w:val="24"/>
          <w:szCs w:val="24"/>
        </w:rPr>
      </w:pPr>
    </w:p>
    <w:p w14:paraId="0D03E282" w14:textId="77777777" w:rsidR="009E4042" w:rsidRDefault="00FA623B" w:rsidP="009E4042">
      <w:pPr>
        <w:spacing w:after="0" w:line="240" w:lineRule="auto"/>
        <w:jc w:val="center"/>
        <w:outlineLvl w:val="1"/>
        <w:rPr>
          <w:rFonts w:ascii="Arial" w:eastAsia="Times New Roman" w:hAnsi="Arial" w:cs="Arial"/>
          <w:sz w:val="24"/>
          <w:szCs w:val="24"/>
        </w:rPr>
      </w:pPr>
      <w:r>
        <w:rPr>
          <w:rFonts w:ascii="Arial" w:eastAsia="Times New Roman" w:hAnsi="Arial" w:cs="Arial"/>
          <w:sz w:val="24"/>
          <w:szCs w:val="24"/>
        </w:rPr>
        <w:pict w14:anchorId="0F87837D">
          <v:rect id="_x0000_i1025" style="width:468pt;height:1.5pt" o:hralign="center" o:hrstd="t" o:hr="t" fillcolor="#a0a0a0" stroked="f"/>
        </w:pict>
      </w:r>
    </w:p>
    <w:tbl>
      <w:tblPr>
        <w:tblW w:w="10494" w:type="pct"/>
        <w:tblCellSpacing w:w="15" w:type="dxa"/>
        <w:tblLook w:val="04A0" w:firstRow="1" w:lastRow="0" w:firstColumn="1" w:lastColumn="0" w:noHBand="0" w:noVBand="1"/>
      </w:tblPr>
      <w:tblGrid>
        <w:gridCol w:w="5142"/>
        <w:gridCol w:w="5143"/>
        <w:gridCol w:w="5143"/>
        <w:gridCol w:w="4217"/>
      </w:tblGrid>
      <w:tr w:rsidR="009E4042" w14:paraId="2F583F55" w14:textId="77777777" w:rsidTr="002B662F">
        <w:trPr>
          <w:tblCellSpacing w:w="15" w:type="dxa"/>
        </w:trPr>
        <w:tc>
          <w:tcPr>
            <w:tcW w:w="1297" w:type="pct"/>
            <w:tcMar>
              <w:top w:w="15" w:type="dxa"/>
              <w:left w:w="15" w:type="dxa"/>
              <w:bottom w:w="15" w:type="dxa"/>
              <w:right w:w="15" w:type="dxa"/>
            </w:tcMar>
            <w:vAlign w:val="center"/>
            <w:hideMark/>
          </w:tcPr>
          <w:p w14:paraId="69154E2B" w14:textId="77777777" w:rsidR="009E4042" w:rsidRDefault="009E4042" w:rsidP="002B662F">
            <w:pPr>
              <w:spacing w:after="0" w:line="240" w:lineRule="auto"/>
              <w:rPr>
                <w:rFonts w:ascii="Arial" w:eastAsia="Times New Roman" w:hAnsi="Arial" w:cs="Arial"/>
                <w:b/>
                <w:sz w:val="20"/>
                <w:szCs w:val="20"/>
              </w:rPr>
            </w:pPr>
            <w:r>
              <w:rPr>
                <w:rFonts w:ascii="Arial" w:eastAsia="Times New Roman" w:hAnsi="Arial" w:cs="Arial"/>
                <w:b/>
                <w:bCs/>
                <w:sz w:val="24"/>
                <w:szCs w:val="24"/>
              </w:rPr>
              <w:t>Response By:  Division of Health Services</w:t>
            </w:r>
          </w:p>
        </w:tc>
        <w:tc>
          <w:tcPr>
            <w:tcW w:w="1301" w:type="pct"/>
            <w:tcMar>
              <w:top w:w="15" w:type="dxa"/>
              <w:left w:w="15" w:type="dxa"/>
              <w:bottom w:w="15" w:type="dxa"/>
              <w:right w:w="15" w:type="dxa"/>
            </w:tcMar>
            <w:vAlign w:val="center"/>
            <w:hideMark/>
          </w:tcPr>
          <w:p w14:paraId="7164C99E" w14:textId="467EB402" w:rsidR="009E4042" w:rsidRDefault="009E4042" w:rsidP="002B662F">
            <w:pPr>
              <w:spacing w:after="0" w:line="240" w:lineRule="auto"/>
              <w:rPr>
                <w:rFonts w:ascii="Arial" w:eastAsia="Times New Roman" w:hAnsi="Arial" w:cs="Arial"/>
                <w:b/>
                <w:sz w:val="20"/>
                <w:szCs w:val="20"/>
              </w:rPr>
            </w:pPr>
            <w:r>
              <w:rPr>
                <w:rFonts w:ascii="Arial" w:eastAsia="Times New Roman" w:hAnsi="Arial" w:cs="Arial"/>
                <w:b/>
                <w:bCs/>
                <w:sz w:val="24"/>
                <w:szCs w:val="24"/>
              </w:rPr>
              <w:t xml:space="preserve">              Date:  </w:t>
            </w:r>
          </w:p>
        </w:tc>
        <w:tc>
          <w:tcPr>
            <w:tcW w:w="1301" w:type="pct"/>
            <w:tcMar>
              <w:top w:w="15" w:type="dxa"/>
              <w:left w:w="15" w:type="dxa"/>
              <w:bottom w:w="15" w:type="dxa"/>
              <w:right w:w="15" w:type="dxa"/>
            </w:tcMar>
            <w:vAlign w:val="center"/>
          </w:tcPr>
          <w:p w14:paraId="4297B838" w14:textId="77777777" w:rsidR="009E4042" w:rsidRDefault="009E4042" w:rsidP="002B662F">
            <w:pPr>
              <w:spacing w:after="0" w:line="240" w:lineRule="auto"/>
              <w:rPr>
                <w:rFonts w:ascii="Arial" w:eastAsia="Times New Roman" w:hAnsi="Arial" w:cs="Arial"/>
                <w:b/>
                <w:sz w:val="20"/>
                <w:szCs w:val="20"/>
              </w:rPr>
            </w:pPr>
          </w:p>
        </w:tc>
        <w:tc>
          <w:tcPr>
            <w:tcW w:w="1062" w:type="pct"/>
            <w:tcMar>
              <w:top w:w="15" w:type="dxa"/>
              <w:left w:w="15" w:type="dxa"/>
              <w:bottom w:w="15" w:type="dxa"/>
              <w:right w:w="15" w:type="dxa"/>
            </w:tcMar>
            <w:vAlign w:val="center"/>
          </w:tcPr>
          <w:p w14:paraId="51832611" w14:textId="77777777" w:rsidR="009E4042" w:rsidRDefault="009E4042" w:rsidP="002B662F">
            <w:pPr>
              <w:spacing w:after="0" w:line="240" w:lineRule="auto"/>
              <w:rPr>
                <w:rFonts w:ascii="Arial" w:eastAsia="Times New Roman" w:hAnsi="Arial" w:cs="Arial"/>
                <w:b/>
                <w:sz w:val="20"/>
                <w:szCs w:val="20"/>
              </w:rPr>
            </w:pPr>
          </w:p>
        </w:tc>
      </w:tr>
      <w:tr w:rsidR="009E4042" w14:paraId="0B408395" w14:textId="77777777" w:rsidTr="002B662F">
        <w:trPr>
          <w:tblCellSpacing w:w="15" w:type="dxa"/>
        </w:trPr>
        <w:tc>
          <w:tcPr>
            <w:tcW w:w="1297" w:type="pct"/>
            <w:tcMar>
              <w:top w:w="15" w:type="dxa"/>
              <w:left w:w="15" w:type="dxa"/>
              <w:bottom w:w="15" w:type="dxa"/>
              <w:right w:w="15" w:type="dxa"/>
            </w:tcMar>
          </w:tcPr>
          <w:p w14:paraId="67825B98" w14:textId="77777777" w:rsidR="009E4042" w:rsidRDefault="009E4042" w:rsidP="002B662F">
            <w:pPr>
              <w:spacing w:after="0" w:line="240" w:lineRule="auto"/>
              <w:rPr>
                <w:rFonts w:ascii="Arial" w:eastAsia="Times New Roman" w:hAnsi="Arial" w:cs="Arial"/>
                <w:b/>
                <w:sz w:val="20"/>
                <w:szCs w:val="20"/>
              </w:rPr>
            </w:pPr>
          </w:p>
        </w:tc>
        <w:tc>
          <w:tcPr>
            <w:tcW w:w="1301" w:type="pct"/>
            <w:tcMar>
              <w:top w:w="15" w:type="dxa"/>
              <w:left w:w="15" w:type="dxa"/>
              <w:bottom w:w="15" w:type="dxa"/>
              <w:right w:w="15" w:type="dxa"/>
            </w:tcMar>
          </w:tcPr>
          <w:p w14:paraId="0F00CD82" w14:textId="77777777" w:rsidR="009E4042" w:rsidRDefault="009E4042" w:rsidP="002B662F">
            <w:pPr>
              <w:spacing w:after="0" w:line="240" w:lineRule="auto"/>
              <w:rPr>
                <w:rFonts w:ascii="Arial" w:eastAsia="Times New Roman" w:hAnsi="Arial" w:cs="Arial"/>
                <w:b/>
                <w:sz w:val="20"/>
                <w:szCs w:val="20"/>
              </w:rPr>
            </w:pPr>
          </w:p>
        </w:tc>
        <w:tc>
          <w:tcPr>
            <w:tcW w:w="1301" w:type="pct"/>
            <w:tcMar>
              <w:top w:w="15" w:type="dxa"/>
              <w:left w:w="15" w:type="dxa"/>
              <w:bottom w:w="15" w:type="dxa"/>
              <w:right w:w="15" w:type="dxa"/>
            </w:tcMar>
            <w:vAlign w:val="center"/>
          </w:tcPr>
          <w:p w14:paraId="2CD8AE4C" w14:textId="77777777" w:rsidR="009E4042" w:rsidRDefault="009E4042" w:rsidP="002B662F">
            <w:pPr>
              <w:spacing w:after="0" w:line="240" w:lineRule="auto"/>
              <w:rPr>
                <w:rFonts w:ascii="Arial" w:eastAsia="Times New Roman" w:hAnsi="Arial" w:cs="Arial"/>
                <w:b/>
                <w:sz w:val="20"/>
                <w:szCs w:val="20"/>
              </w:rPr>
            </w:pPr>
          </w:p>
        </w:tc>
        <w:tc>
          <w:tcPr>
            <w:tcW w:w="1062" w:type="pct"/>
            <w:tcMar>
              <w:top w:w="15" w:type="dxa"/>
              <w:left w:w="15" w:type="dxa"/>
              <w:bottom w:w="15" w:type="dxa"/>
              <w:right w:w="15" w:type="dxa"/>
            </w:tcMar>
            <w:vAlign w:val="center"/>
          </w:tcPr>
          <w:p w14:paraId="0FA36AAF" w14:textId="77777777" w:rsidR="009E4042" w:rsidRDefault="009E4042" w:rsidP="002B662F">
            <w:pPr>
              <w:spacing w:after="0" w:line="240" w:lineRule="auto"/>
              <w:rPr>
                <w:rFonts w:ascii="Arial" w:eastAsia="Times New Roman" w:hAnsi="Arial" w:cs="Arial"/>
                <w:b/>
                <w:sz w:val="20"/>
                <w:szCs w:val="20"/>
              </w:rPr>
            </w:pPr>
          </w:p>
        </w:tc>
      </w:tr>
    </w:tbl>
    <w:p w14:paraId="4504B3F6" w14:textId="711DF67C" w:rsidR="009E4042" w:rsidRPr="00AC4EE7" w:rsidRDefault="009E4042" w:rsidP="006E6C2D">
      <w:pPr>
        <w:spacing w:after="0" w:line="240" w:lineRule="auto"/>
        <w:ind w:left="360" w:hanging="360"/>
        <w:rPr>
          <w:rFonts w:ascii="Arial" w:eastAsia="Times New Roman" w:hAnsi="Arial" w:cs="Arial"/>
          <w:bCs/>
          <w:sz w:val="24"/>
          <w:szCs w:val="24"/>
        </w:rPr>
      </w:pPr>
      <w:r w:rsidRPr="00AC4EE7">
        <w:rPr>
          <w:rFonts w:ascii="Arial" w:eastAsia="Times New Roman" w:hAnsi="Arial" w:cs="Arial"/>
          <w:bCs/>
          <w:sz w:val="24"/>
          <w:szCs w:val="24"/>
        </w:rPr>
        <w:t>1.</w:t>
      </w:r>
      <w:r w:rsidR="006E6C2D" w:rsidRPr="00AC4EE7">
        <w:rPr>
          <w:rFonts w:ascii="Arial" w:eastAsia="Times New Roman" w:hAnsi="Arial" w:cs="Arial"/>
          <w:bCs/>
          <w:sz w:val="24"/>
          <w:szCs w:val="24"/>
        </w:rPr>
        <w:tab/>
      </w:r>
      <w:r w:rsidRPr="00AC4EE7">
        <w:rPr>
          <w:rFonts w:ascii="Arial" w:eastAsia="Times New Roman" w:hAnsi="Arial" w:cs="Arial"/>
          <w:bCs/>
          <w:sz w:val="24"/>
          <w:szCs w:val="24"/>
        </w:rPr>
        <w:t xml:space="preserve">The new population of Afghan special immigrants may provide different documentation and have a different qualifying Class of Admission (COA) code than other Iraqi and Afghan immigrants.  </w:t>
      </w:r>
    </w:p>
    <w:p w14:paraId="6078AD1F" w14:textId="77777777" w:rsidR="009E4042" w:rsidRPr="00AC4EE7" w:rsidRDefault="009E4042" w:rsidP="009E4042">
      <w:pPr>
        <w:spacing w:after="0" w:line="240" w:lineRule="auto"/>
        <w:rPr>
          <w:rFonts w:ascii="Arial" w:eastAsia="Times New Roman" w:hAnsi="Arial" w:cs="Arial"/>
          <w:bCs/>
          <w:sz w:val="24"/>
          <w:szCs w:val="24"/>
        </w:rPr>
      </w:pPr>
    </w:p>
    <w:p w14:paraId="1096666A" w14:textId="3EEFBC78" w:rsidR="009E4042" w:rsidRPr="00AC4EE7" w:rsidRDefault="006E6C2D" w:rsidP="006E6C2D">
      <w:pPr>
        <w:spacing w:after="0" w:line="240" w:lineRule="auto"/>
        <w:ind w:left="360" w:hanging="360"/>
        <w:rPr>
          <w:rFonts w:ascii="Arial" w:eastAsia="Times New Roman" w:hAnsi="Arial" w:cs="Arial"/>
          <w:bCs/>
          <w:sz w:val="24"/>
          <w:szCs w:val="24"/>
        </w:rPr>
      </w:pPr>
      <w:r w:rsidRPr="00AC4EE7">
        <w:rPr>
          <w:rFonts w:ascii="Arial" w:eastAsia="Times New Roman" w:hAnsi="Arial" w:cs="Arial"/>
          <w:bCs/>
          <w:sz w:val="24"/>
          <w:szCs w:val="24"/>
        </w:rPr>
        <w:tab/>
      </w:r>
      <w:r w:rsidR="009E4042" w:rsidRPr="00AC4EE7">
        <w:rPr>
          <w:rFonts w:ascii="Arial" w:eastAsia="Times New Roman" w:hAnsi="Arial" w:cs="Arial"/>
          <w:bCs/>
          <w:sz w:val="24"/>
          <w:szCs w:val="24"/>
        </w:rPr>
        <w:t>This new population will have one of the following to verify their immigration status:</w:t>
      </w:r>
    </w:p>
    <w:p w14:paraId="74E3B66A" w14:textId="77777777" w:rsidR="009E4042" w:rsidRPr="00AC4EE7" w:rsidRDefault="009E4042" w:rsidP="009E4042">
      <w:pPr>
        <w:spacing w:after="0" w:line="240" w:lineRule="auto"/>
        <w:rPr>
          <w:rFonts w:ascii="Arial" w:eastAsia="Times New Roman" w:hAnsi="Arial" w:cs="Arial"/>
          <w:bCs/>
          <w:sz w:val="24"/>
          <w:szCs w:val="24"/>
        </w:rPr>
      </w:pPr>
    </w:p>
    <w:p w14:paraId="040B3C9F" w14:textId="77777777" w:rsidR="009E4042" w:rsidRPr="00AC4EE7" w:rsidRDefault="009E4042" w:rsidP="00726BEB">
      <w:pPr>
        <w:pStyle w:val="ListParagraph"/>
        <w:numPr>
          <w:ilvl w:val="0"/>
          <w:numId w:val="1"/>
        </w:numPr>
        <w:spacing w:after="0" w:line="240" w:lineRule="auto"/>
        <w:ind w:left="1080"/>
        <w:rPr>
          <w:rFonts w:ascii="Arial" w:hAnsi="Arial" w:cs="Arial"/>
          <w:sz w:val="24"/>
          <w:szCs w:val="24"/>
        </w:rPr>
      </w:pPr>
      <w:r w:rsidRPr="00AC4EE7">
        <w:rPr>
          <w:rFonts w:ascii="Arial" w:eastAsia="Times New Roman" w:hAnsi="Arial" w:cs="Arial"/>
          <w:bCs/>
          <w:sz w:val="24"/>
          <w:szCs w:val="24"/>
        </w:rPr>
        <w:t xml:space="preserve">Foreign passport with a Department of Homeland Security, Customs and Border Protection stamp admitting them with an SQ1, SQ2, or SQ3 COA. </w:t>
      </w:r>
      <w:r w:rsidRPr="00AC4EE7">
        <w:rPr>
          <w:rFonts w:ascii="Arial" w:hAnsi="Arial" w:cs="Arial"/>
          <w:sz w:val="24"/>
          <w:szCs w:val="24"/>
        </w:rPr>
        <w:t xml:space="preserve"> </w:t>
      </w:r>
    </w:p>
    <w:p w14:paraId="1FAB5B06" w14:textId="77777777" w:rsidR="009E4042" w:rsidRPr="00AC4EE7" w:rsidRDefault="009E4042" w:rsidP="00726BEB">
      <w:pPr>
        <w:pStyle w:val="ListParagraph"/>
        <w:spacing w:after="0" w:line="240" w:lineRule="auto"/>
        <w:ind w:left="1080"/>
        <w:rPr>
          <w:rFonts w:ascii="Arial" w:hAnsi="Arial" w:cs="Arial"/>
          <w:sz w:val="24"/>
          <w:szCs w:val="24"/>
        </w:rPr>
      </w:pPr>
    </w:p>
    <w:p w14:paraId="5ED9EC67" w14:textId="309786DA" w:rsidR="009E4042" w:rsidRPr="00AC4EE7" w:rsidRDefault="009E4042" w:rsidP="00726BEB">
      <w:pPr>
        <w:spacing w:after="0" w:line="240" w:lineRule="auto"/>
        <w:ind w:left="360"/>
        <w:rPr>
          <w:rFonts w:ascii="Arial" w:eastAsia="Times New Roman" w:hAnsi="Arial" w:cs="Arial"/>
          <w:bCs/>
          <w:sz w:val="24"/>
          <w:szCs w:val="24"/>
          <w:lang w:val="en"/>
        </w:rPr>
      </w:pPr>
      <w:r w:rsidRPr="00AC4EE7">
        <w:rPr>
          <w:rFonts w:ascii="Arial" w:eastAsia="Times New Roman" w:hAnsi="Arial" w:cs="Arial"/>
          <w:b/>
          <w:sz w:val="24"/>
          <w:szCs w:val="24"/>
          <w:lang w:val="en"/>
        </w:rPr>
        <w:lastRenderedPageBreak/>
        <w:t>NOTE:</w:t>
      </w:r>
      <w:r w:rsidRPr="00AC4EE7">
        <w:rPr>
          <w:rFonts w:ascii="Arial" w:eastAsia="Times New Roman" w:hAnsi="Arial" w:cs="Arial"/>
          <w:bCs/>
          <w:sz w:val="24"/>
          <w:szCs w:val="24"/>
          <w:lang w:val="en"/>
        </w:rPr>
        <w:t xml:space="preserve"> </w:t>
      </w:r>
      <w:r w:rsidR="001A1055" w:rsidRPr="00AC4EE7">
        <w:rPr>
          <w:rFonts w:ascii="Arial" w:eastAsia="Times New Roman" w:hAnsi="Arial" w:cs="Arial"/>
          <w:bCs/>
          <w:sz w:val="24"/>
          <w:szCs w:val="24"/>
          <w:lang w:val="en"/>
        </w:rPr>
        <w:t xml:space="preserve"> </w:t>
      </w:r>
      <w:r w:rsidRPr="00AC4EE7">
        <w:rPr>
          <w:rFonts w:ascii="Arial" w:hAnsi="Arial" w:cs="Arial"/>
          <w:sz w:val="24"/>
          <w:szCs w:val="24"/>
        </w:rPr>
        <w:t>Some of the new Afghan special immigrant LPR arrivals may not have a physical immigrant visa in their passport and may not have a temporary Form I-551 stamp.</w:t>
      </w:r>
    </w:p>
    <w:p w14:paraId="694F1AD6" w14:textId="77777777" w:rsidR="009E4042" w:rsidRPr="00AC4EE7" w:rsidRDefault="009E4042" w:rsidP="00726BEB">
      <w:pPr>
        <w:spacing w:after="0" w:line="240" w:lineRule="auto"/>
        <w:ind w:left="360"/>
        <w:rPr>
          <w:rFonts w:ascii="Arial" w:eastAsia="Times New Roman" w:hAnsi="Arial" w:cs="Arial"/>
          <w:bCs/>
          <w:sz w:val="24"/>
          <w:szCs w:val="24"/>
        </w:rPr>
      </w:pPr>
    </w:p>
    <w:p w14:paraId="77BFBBC6" w14:textId="5DA7A0F3" w:rsidR="00506206" w:rsidRPr="00037D05" w:rsidRDefault="009E4042" w:rsidP="00726BEB">
      <w:pPr>
        <w:pStyle w:val="ListParagraph"/>
        <w:numPr>
          <w:ilvl w:val="0"/>
          <w:numId w:val="1"/>
        </w:numPr>
        <w:spacing w:after="0" w:line="240" w:lineRule="auto"/>
        <w:ind w:left="1080"/>
        <w:rPr>
          <w:rFonts w:ascii="Arial" w:eastAsia="Times New Roman" w:hAnsi="Arial" w:cs="Arial"/>
          <w:bCs/>
          <w:sz w:val="24"/>
          <w:szCs w:val="24"/>
        </w:rPr>
      </w:pPr>
      <w:r w:rsidRPr="00037D05">
        <w:rPr>
          <w:rFonts w:ascii="Arial" w:eastAsia="Times New Roman" w:hAnsi="Arial" w:cs="Arial"/>
          <w:bCs/>
          <w:sz w:val="24"/>
          <w:szCs w:val="24"/>
        </w:rPr>
        <w:t xml:space="preserve">Form I-551, Permanent Resident Card.  </w:t>
      </w:r>
    </w:p>
    <w:p w14:paraId="446A6C16" w14:textId="41C15C5D" w:rsidR="00506206" w:rsidRDefault="00506206" w:rsidP="00726BEB">
      <w:pPr>
        <w:spacing w:after="0" w:line="240" w:lineRule="auto"/>
        <w:ind w:left="1080"/>
        <w:rPr>
          <w:rFonts w:ascii="Arial" w:eastAsia="Times New Roman" w:hAnsi="Arial" w:cs="Arial"/>
          <w:bCs/>
          <w:sz w:val="24"/>
          <w:szCs w:val="24"/>
        </w:rPr>
      </w:pPr>
    </w:p>
    <w:p w14:paraId="44142049" w14:textId="77777777" w:rsidR="009E4042" w:rsidRPr="00AC4EE7" w:rsidRDefault="009E4042" w:rsidP="00726BEB">
      <w:pPr>
        <w:pStyle w:val="ListParagraph"/>
        <w:numPr>
          <w:ilvl w:val="0"/>
          <w:numId w:val="1"/>
        </w:numPr>
        <w:spacing w:after="0" w:line="240" w:lineRule="auto"/>
        <w:ind w:left="1080"/>
        <w:rPr>
          <w:rFonts w:ascii="Arial" w:eastAsia="Times New Roman" w:hAnsi="Arial" w:cs="Arial"/>
          <w:bCs/>
          <w:sz w:val="24"/>
          <w:szCs w:val="24"/>
        </w:rPr>
      </w:pPr>
      <w:r w:rsidRPr="00AC4EE7">
        <w:rPr>
          <w:rFonts w:ascii="Arial" w:eastAsia="Times New Roman" w:hAnsi="Arial" w:cs="Arial"/>
          <w:bCs/>
          <w:sz w:val="24"/>
          <w:szCs w:val="24"/>
        </w:rPr>
        <w:t>Form I-94, Arrival Departure Record, with a separate, printed page on Customs and Border Protection letterhead with their information and the following notation, signed and dated by a U.S. Citizenship and Immigration Services (USCIS) officer: </w:t>
      </w:r>
    </w:p>
    <w:p w14:paraId="532771DA" w14:textId="77777777" w:rsidR="009E4042" w:rsidRPr="00AC4EE7" w:rsidRDefault="009E4042" w:rsidP="00726BEB">
      <w:pPr>
        <w:spacing w:after="0" w:line="240" w:lineRule="auto"/>
        <w:ind w:left="1080"/>
        <w:rPr>
          <w:rFonts w:ascii="Arial" w:eastAsia="Times New Roman" w:hAnsi="Arial" w:cs="Arial"/>
          <w:bCs/>
          <w:sz w:val="24"/>
          <w:szCs w:val="24"/>
        </w:rPr>
      </w:pPr>
    </w:p>
    <w:p w14:paraId="2B47902A" w14:textId="77777777" w:rsidR="009E4042" w:rsidRPr="00AC4EE7" w:rsidRDefault="009E4042" w:rsidP="00726BEB">
      <w:pPr>
        <w:spacing w:after="0" w:line="240" w:lineRule="auto"/>
        <w:ind w:left="1080"/>
        <w:jc w:val="center"/>
        <w:rPr>
          <w:rFonts w:ascii="Arial" w:eastAsia="Times New Roman" w:hAnsi="Arial" w:cs="Arial"/>
          <w:bCs/>
          <w:sz w:val="24"/>
          <w:szCs w:val="24"/>
        </w:rPr>
      </w:pPr>
      <w:r w:rsidRPr="00AC4EE7">
        <w:rPr>
          <w:rFonts w:ascii="Arial" w:eastAsia="Times New Roman" w:hAnsi="Arial" w:cs="Arial"/>
          <w:bCs/>
          <w:sz w:val="24"/>
          <w:szCs w:val="24"/>
        </w:rPr>
        <w:t>Special Immigrant Status (SQ/SI) Parolee</w:t>
      </w:r>
    </w:p>
    <w:p w14:paraId="7372582C" w14:textId="77777777" w:rsidR="009E4042" w:rsidRPr="00AC4EE7" w:rsidRDefault="009E4042" w:rsidP="00726BEB">
      <w:pPr>
        <w:spacing w:after="0" w:line="240" w:lineRule="auto"/>
        <w:ind w:left="1080"/>
        <w:jc w:val="center"/>
        <w:rPr>
          <w:rFonts w:ascii="Arial" w:eastAsia="Times New Roman" w:hAnsi="Arial" w:cs="Arial"/>
          <w:bCs/>
          <w:sz w:val="24"/>
          <w:szCs w:val="24"/>
        </w:rPr>
      </w:pPr>
      <w:r w:rsidRPr="00AC4EE7">
        <w:rPr>
          <w:rFonts w:ascii="Arial" w:eastAsia="Times New Roman" w:hAnsi="Arial" w:cs="Arial"/>
          <w:bCs/>
          <w:sz w:val="24"/>
          <w:szCs w:val="24"/>
        </w:rPr>
        <w:t>Sec 602(b)(1) AAPA / Sec 1059(a) NDAA 2006</w:t>
      </w:r>
    </w:p>
    <w:p w14:paraId="04AD83AD" w14:textId="77777777" w:rsidR="009E4042" w:rsidRPr="00AC4EE7" w:rsidRDefault="009E4042" w:rsidP="00726BEB">
      <w:pPr>
        <w:spacing w:after="0" w:line="240" w:lineRule="auto"/>
        <w:ind w:left="1080"/>
        <w:jc w:val="center"/>
        <w:rPr>
          <w:rFonts w:ascii="Arial" w:eastAsia="Times New Roman" w:hAnsi="Arial" w:cs="Arial"/>
          <w:bCs/>
          <w:sz w:val="24"/>
          <w:szCs w:val="24"/>
        </w:rPr>
      </w:pPr>
      <w:r w:rsidRPr="00AC4EE7">
        <w:rPr>
          <w:rFonts w:ascii="Arial" w:eastAsia="Times New Roman" w:hAnsi="Arial" w:cs="Arial"/>
          <w:bCs/>
          <w:sz w:val="24"/>
          <w:szCs w:val="24"/>
        </w:rPr>
        <w:t>Date ______ USCIS officer: ______</w:t>
      </w:r>
    </w:p>
    <w:p w14:paraId="0FA148B6" w14:textId="77777777" w:rsidR="009E4042" w:rsidRPr="00AC4EE7" w:rsidRDefault="009E4042" w:rsidP="00726BEB">
      <w:pPr>
        <w:spacing w:after="0" w:line="240" w:lineRule="auto"/>
        <w:ind w:left="1080"/>
        <w:rPr>
          <w:rFonts w:ascii="Arial" w:eastAsia="Times New Roman" w:hAnsi="Arial" w:cs="Arial"/>
          <w:bCs/>
          <w:sz w:val="24"/>
          <w:szCs w:val="24"/>
        </w:rPr>
      </w:pPr>
    </w:p>
    <w:p w14:paraId="396F1ED2" w14:textId="0CE55ACF" w:rsidR="009E4042" w:rsidRPr="00AC4EE7" w:rsidRDefault="009E4042" w:rsidP="00726BEB">
      <w:pPr>
        <w:pStyle w:val="ListParagraph"/>
        <w:numPr>
          <w:ilvl w:val="0"/>
          <w:numId w:val="2"/>
        </w:numPr>
        <w:spacing w:after="0" w:line="240" w:lineRule="auto"/>
        <w:ind w:left="1080"/>
        <w:rPr>
          <w:rFonts w:ascii="Arial" w:eastAsia="Times New Roman" w:hAnsi="Arial" w:cs="Arial"/>
          <w:bCs/>
          <w:sz w:val="24"/>
          <w:szCs w:val="24"/>
          <w:lang w:val="en"/>
        </w:rPr>
      </w:pPr>
      <w:r w:rsidRPr="00AC4EE7">
        <w:rPr>
          <w:rFonts w:ascii="Arial" w:eastAsia="Times New Roman" w:hAnsi="Arial" w:cs="Arial"/>
          <w:bCs/>
          <w:sz w:val="24"/>
          <w:szCs w:val="24"/>
        </w:rPr>
        <w:t>Form I-766, Employment Authorization Document, with a C11 parolee category.</w:t>
      </w:r>
      <w:r w:rsidR="0090304F" w:rsidRPr="00AC4EE7">
        <w:rPr>
          <w:rFonts w:ascii="Arial" w:eastAsia="Times New Roman" w:hAnsi="Arial" w:cs="Arial"/>
          <w:bCs/>
          <w:sz w:val="24"/>
          <w:szCs w:val="24"/>
        </w:rPr>
        <w:t xml:space="preserve"> </w:t>
      </w:r>
      <w:r w:rsidRPr="00AC4EE7">
        <w:rPr>
          <w:rFonts w:ascii="Arial" w:eastAsia="Times New Roman" w:hAnsi="Arial" w:cs="Arial"/>
          <w:bCs/>
          <w:sz w:val="24"/>
          <w:szCs w:val="24"/>
        </w:rPr>
        <w:t xml:space="preserve"> The SAVE response will be returned as Parolee with an SQ4 or SQ5 COA.</w:t>
      </w:r>
      <w:r w:rsidRPr="00AC4EE7">
        <w:rPr>
          <w:rFonts w:ascii="Arial" w:eastAsia="Times New Roman" w:hAnsi="Arial" w:cs="Arial"/>
          <w:bCs/>
          <w:sz w:val="24"/>
          <w:szCs w:val="24"/>
        </w:rPr>
        <w:br/>
      </w:r>
    </w:p>
    <w:p w14:paraId="76FE3AAC" w14:textId="7E78D329" w:rsidR="009E4042" w:rsidRPr="00AC4EE7" w:rsidRDefault="009E4042" w:rsidP="00726BEB">
      <w:pPr>
        <w:spacing w:after="0" w:line="240" w:lineRule="auto"/>
        <w:ind w:left="360" w:hanging="360"/>
        <w:rPr>
          <w:rFonts w:ascii="Arial" w:eastAsia="Times New Roman" w:hAnsi="Arial" w:cs="Arial"/>
          <w:bCs/>
          <w:sz w:val="24"/>
          <w:szCs w:val="24"/>
        </w:rPr>
      </w:pPr>
      <w:r w:rsidRPr="00AC4EE7">
        <w:rPr>
          <w:rFonts w:ascii="Arial" w:eastAsia="Times New Roman" w:hAnsi="Arial" w:cs="Arial"/>
          <w:bCs/>
          <w:sz w:val="24"/>
          <w:szCs w:val="24"/>
          <w:lang w:val="en"/>
        </w:rPr>
        <w:t>2.</w:t>
      </w:r>
      <w:r w:rsidR="00726BEB" w:rsidRPr="00AC4EE7">
        <w:rPr>
          <w:rFonts w:ascii="Arial" w:eastAsia="Times New Roman" w:hAnsi="Arial" w:cs="Arial"/>
          <w:bCs/>
          <w:sz w:val="24"/>
          <w:szCs w:val="24"/>
          <w:lang w:val="en"/>
        </w:rPr>
        <w:tab/>
      </w:r>
      <w:r w:rsidRPr="00AC4EE7">
        <w:rPr>
          <w:rFonts w:ascii="Arial" w:eastAsia="Times New Roman" w:hAnsi="Arial" w:cs="Arial"/>
          <w:bCs/>
          <w:sz w:val="24"/>
          <w:szCs w:val="24"/>
          <w:lang w:val="en"/>
        </w:rPr>
        <w:t xml:space="preserve">Yes, </w:t>
      </w:r>
      <w:r w:rsidRPr="00AC4EE7">
        <w:rPr>
          <w:rFonts w:ascii="Arial" w:eastAsia="Times New Roman" w:hAnsi="Arial" w:cs="Arial"/>
          <w:bCs/>
          <w:sz w:val="24"/>
          <w:szCs w:val="24"/>
        </w:rPr>
        <w:t xml:space="preserve">as with other Iraqi and Afghan special immigrants, these individuals meet the immigration status requirement for Refugee Resettlement Program benefits and are eligible for resettlement assistance, entitlement programs, and other benefits available to refugees without a five year wait limit, such as MA, SNAP, TANF, and LIHEAP. </w:t>
      </w:r>
    </w:p>
    <w:p w14:paraId="121DD744" w14:textId="77777777" w:rsidR="009E4042" w:rsidRPr="00AC4EE7" w:rsidRDefault="009E4042" w:rsidP="009E4042">
      <w:pPr>
        <w:spacing w:after="0" w:line="240" w:lineRule="auto"/>
        <w:rPr>
          <w:rFonts w:ascii="Arial" w:eastAsia="Times New Roman" w:hAnsi="Arial" w:cs="Arial"/>
          <w:bCs/>
          <w:sz w:val="24"/>
          <w:szCs w:val="24"/>
          <w:lang w:val="en"/>
        </w:rPr>
      </w:pPr>
    </w:p>
    <w:p w14:paraId="1DD80C12" w14:textId="614BED32" w:rsidR="009E4042" w:rsidRPr="00AC4EE7" w:rsidRDefault="009E4042" w:rsidP="00726BEB">
      <w:pPr>
        <w:spacing w:after="0" w:line="240" w:lineRule="auto"/>
        <w:ind w:left="360"/>
        <w:rPr>
          <w:rFonts w:ascii="Arial" w:eastAsia="Times New Roman" w:hAnsi="Arial" w:cs="Arial"/>
          <w:bCs/>
          <w:sz w:val="24"/>
          <w:szCs w:val="24"/>
        </w:rPr>
      </w:pPr>
      <w:bookmarkStart w:id="0" w:name="_Hlk80773146"/>
      <w:bookmarkStart w:id="1" w:name="_Hlk80789503"/>
      <w:r w:rsidRPr="00AC4EE7">
        <w:rPr>
          <w:rFonts w:ascii="Arial" w:eastAsia="Times New Roman" w:hAnsi="Arial" w:cs="Arial"/>
          <w:b/>
          <w:sz w:val="24"/>
          <w:szCs w:val="24"/>
          <w:lang w:val="en"/>
        </w:rPr>
        <w:t>NOTE</w:t>
      </w:r>
      <w:bookmarkEnd w:id="0"/>
      <w:r w:rsidRPr="00AC4EE7">
        <w:rPr>
          <w:rFonts w:ascii="Arial" w:eastAsia="Times New Roman" w:hAnsi="Arial" w:cs="Arial"/>
          <w:b/>
          <w:sz w:val="24"/>
          <w:szCs w:val="24"/>
          <w:lang w:val="en"/>
        </w:rPr>
        <w:t>:</w:t>
      </w:r>
      <w:r w:rsidRPr="00AC4EE7">
        <w:rPr>
          <w:rFonts w:ascii="Arial" w:eastAsia="Times New Roman" w:hAnsi="Arial" w:cs="Arial"/>
          <w:bCs/>
          <w:sz w:val="24"/>
          <w:szCs w:val="24"/>
          <w:lang w:val="en"/>
        </w:rPr>
        <w:t xml:space="preserve">  </w:t>
      </w:r>
      <w:bookmarkEnd w:id="1"/>
      <w:r w:rsidRPr="00AC4EE7">
        <w:rPr>
          <w:rFonts w:ascii="Arial" w:eastAsia="Times New Roman" w:hAnsi="Arial" w:cs="Arial"/>
          <w:bCs/>
          <w:sz w:val="24"/>
          <w:szCs w:val="24"/>
          <w:lang w:val="en"/>
        </w:rPr>
        <w:t>This population of individuals may</w:t>
      </w:r>
      <w:r w:rsidRPr="00AC4EE7">
        <w:rPr>
          <w:rFonts w:ascii="Arial" w:eastAsia="Times New Roman" w:hAnsi="Arial" w:cs="Arial"/>
          <w:bCs/>
          <w:sz w:val="24"/>
          <w:szCs w:val="24"/>
        </w:rPr>
        <w:t xml:space="preserve"> have cases involving something unusual</w:t>
      </w:r>
      <w:r w:rsidRPr="00AC4EE7">
        <w:rPr>
          <w:rFonts w:ascii="Arial" w:eastAsia="Times New Roman" w:hAnsi="Arial" w:cs="Arial"/>
          <w:bCs/>
          <w:sz w:val="24"/>
          <w:szCs w:val="24"/>
          <w:lang w:val="en"/>
        </w:rPr>
        <w:t xml:space="preserve"> and a SAVE response may be returned that will </w:t>
      </w:r>
      <w:r w:rsidRPr="00AC4EE7">
        <w:rPr>
          <w:rFonts w:ascii="Arial" w:eastAsia="Times New Roman" w:hAnsi="Arial" w:cs="Arial"/>
          <w:bCs/>
          <w:sz w:val="24"/>
          <w:szCs w:val="24"/>
        </w:rPr>
        <w:t>require additional verification.  Please be sure to submit the additional verification to receive an accurate SAVE response.</w:t>
      </w:r>
    </w:p>
    <w:p w14:paraId="38D78B01" w14:textId="77777777" w:rsidR="00EB4BCA" w:rsidRPr="00AC4EE7" w:rsidRDefault="00EB4BCA" w:rsidP="00726BEB">
      <w:pPr>
        <w:spacing w:after="0" w:line="240" w:lineRule="auto"/>
        <w:ind w:left="360"/>
        <w:rPr>
          <w:rFonts w:ascii="Arial" w:eastAsia="Times New Roman" w:hAnsi="Arial" w:cs="Arial"/>
          <w:bCs/>
          <w:sz w:val="24"/>
          <w:szCs w:val="24"/>
          <w:lang w:val="en"/>
        </w:rPr>
      </w:pPr>
    </w:p>
    <w:p w14:paraId="0453C325" w14:textId="0D5D92C4" w:rsidR="009E4042" w:rsidRPr="00AC4EE7" w:rsidRDefault="009E4042" w:rsidP="00726BEB">
      <w:pPr>
        <w:spacing w:after="0" w:line="240" w:lineRule="auto"/>
        <w:ind w:left="360"/>
        <w:rPr>
          <w:rFonts w:ascii="Arial" w:eastAsia="Times New Roman" w:hAnsi="Arial" w:cs="Arial"/>
          <w:bCs/>
          <w:sz w:val="24"/>
          <w:szCs w:val="24"/>
          <w:lang w:val="en"/>
        </w:rPr>
      </w:pPr>
      <w:r w:rsidRPr="00AC4EE7">
        <w:rPr>
          <w:rFonts w:ascii="Arial" w:eastAsia="Times New Roman" w:hAnsi="Arial" w:cs="Arial"/>
          <w:b/>
          <w:sz w:val="24"/>
          <w:szCs w:val="24"/>
          <w:lang w:val="en"/>
        </w:rPr>
        <w:t>NOTE:</w:t>
      </w:r>
      <w:r w:rsidR="002E6579" w:rsidRPr="00AC4EE7">
        <w:rPr>
          <w:rFonts w:ascii="Arial" w:eastAsia="Times New Roman" w:hAnsi="Arial" w:cs="Arial"/>
          <w:b/>
          <w:sz w:val="24"/>
          <w:szCs w:val="24"/>
          <w:lang w:val="en"/>
        </w:rPr>
        <w:t xml:space="preserve"> </w:t>
      </w:r>
      <w:r w:rsidRPr="00AC4EE7">
        <w:rPr>
          <w:rFonts w:ascii="Arial" w:eastAsia="Times New Roman" w:hAnsi="Arial" w:cs="Arial"/>
          <w:b/>
          <w:sz w:val="24"/>
          <w:szCs w:val="24"/>
          <w:lang w:val="en"/>
        </w:rPr>
        <w:t xml:space="preserve"> </w:t>
      </w:r>
      <w:r w:rsidRPr="00AC4EE7">
        <w:rPr>
          <w:rFonts w:ascii="Arial" w:eastAsia="Times New Roman" w:hAnsi="Arial" w:cs="Arial"/>
          <w:bCs/>
          <w:sz w:val="24"/>
          <w:szCs w:val="24"/>
          <w:lang w:val="en"/>
        </w:rPr>
        <w:t xml:space="preserve">See </w:t>
      </w:r>
      <w:hyperlink r:id="rId7" w:history="1">
        <w:r w:rsidRPr="00AC4EE7">
          <w:rPr>
            <w:rStyle w:val="Hyperlink"/>
            <w:rFonts w:ascii="Arial" w:hAnsi="Arial" w:cs="Arial"/>
            <w:bCs/>
            <w:sz w:val="24"/>
            <w:szCs w:val="24"/>
          </w:rPr>
          <w:t xml:space="preserve">MAEH 322 Appendix A, </w:t>
        </w:r>
        <w:r w:rsidRPr="00AC4EE7">
          <w:rPr>
            <w:rStyle w:val="Hyperlink"/>
            <w:rFonts w:ascii="Arial" w:eastAsia="Times New Roman" w:hAnsi="Arial" w:cs="Arial"/>
            <w:bCs/>
            <w:sz w:val="24"/>
            <w:szCs w:val="24"/>
            <w:lang w:val="en"/>
          </w:rPr>
          <w:t>Section B</w:t>
        </w:r>
      </w:hyperlink>
      <w:r w:rsidRPr="00AC4EE7">
        <w:rPr>
          <w:rFonts w:ascii="Arial" w:eastAsia="Times New Roman" w:hAnsi="Arial" w:cs="Arial"/>
          <w:bCs/>
          <w:sz w:val="24"/>
          <w:szCs w:val="24"/>
          <w:lang w:val="en"/>
        </w:rPr>
        <w:t xml:space="preserve"> for examples of documentation</w:t>
      </w:r>
      <w:r w:rsidRPr="00AC4EE7">
        <w:rPr>
          <w:rFonts w:ascii="Arial" w:hAnsi="Arial" w:cs="Arial"/>
          <w:sz w:val="24"/>
          <w:szCs w:val="24"/>
        </w:rPr>
        <w:t xml:space="preserve"> </w:t>
      </w:r>
      <w:r w:rsidRPr="00AC4EE7">
        <w:rPr>
          <w:rFonts w:ascii="Arial" w:eastAsia="Times New Roman" w:hAnsi="Arial" w:cs="Arial"/>
          <w:bCs/>
          <w:sz w:val="24"/>
          <w:szCs w:val="24"/>
        </w:rPr>
        <w:t>that may be provided by Iraqi and Afghani persons granted Special Immigrant status</w:t>
      </w:r>
      <w:r w:rsidRPr="00AC4EE7">
        <w:rPr>
          <w:rFonts w:ascii="Arial" w:eastAsia="Times New Roman" w:hAnsi="Arial" w:cs="Arial"/>
          <w:bCs/>
          <w:sz w:val="24"/>
          <w:szCs w:val="24"/>
          <w:lang w:val="en"/>
        </w:rPr>
        <w:t>.</w:t>
      </w:r>
      <w:r w:rsidRPr="00AC4EE7">
        <w:rPr>
          <w:rFonts w:ascii="Arial" w:eastAsia="Times New Roman" w:hAnsi="Arial" w:cs="Arial"/>
          <w:b/>
          <w:sz w:val="24"/>
          <w:szCs w:val="24"/>
          <w:lang w:val="en"/>
        </w:rPr>
        <w:t xml:space="preserve"> </w:t>
      </w:r>
    </w:p>
    <w:p w14:paraId="63FF3870" w14:textId="77777777" w:rsidR="00400ED6" w:rsidRPr="00AC4EE7" w:rsidRDefault="00400ED6" w:rsidP="00726BEB">
      <w:pPr>
        <w:ind w:left="360"/>
        <w:rPr>
          <w:rFonts w:ascii="Arial" w:hAnsi="Arial" w:cs="Arial"/>
          <w:sz w:val="24"/>
          <w:szCs w:val="24"/>
        </w:rPr>
      </w:pPr>
    </w:p>
    <w:sectPr w:rsidR="00400ED6" w:rsidRPr="00AC4E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D695C" w14:textId="77777777" w:rsidR="00642B41" w:rsidRDefault="00642B41" w:rsidP="0002068E">
      <w:pPr>
        <w:spacing w:after="0" w:line="240" w:lineRule="auto"/>
      </w:pPr>
      <w:r>
        <w:separator/>
      </w:r>
    </w:p>
  </w:endnote>
  <w:endnote w:type="continuationSeparator" w:id="0">
    <w:p w14:paraId="496A66EE" w14:textId="77777777" w:rsidR="00642B41" w:rsidRDefault="00642B41" w:rsidP="0002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6B95D" w14:textId="5709AB36" w:rsidR="0002068E" w:rsidRPr="0002068E" w:rsidRDefault="0002068E">
    <w:pPr>
      <w:pStyle w:val="Footer"/>
      <w:rPr>
        <w:rFonts w:ascii="Arial" w:hAnsi="Arial" w:cs="Arial"/>
        <w:sz w:val="24"/>
        <w:szCs w:val="24"/>
      </w:rPr>
    </w:pP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  \* Arabic  \* MERGEFORMAT </w:instrText>
    </w:r>
    <w:r>
      <w:rPr>
        <w:rFonts w:ascii="Arial" w:hAnsi="Arial" w:cs="Arial"/>
        <w:sz w:val="24"/>
        <w:szCs w:val="24"/>
      </w:rPr>
      <w:fldChar w:fldCharType="separate"/>
    </w:r>
    <w:r>
      <w:rPr>
        <w:rFonts w:ascii="Arial" w:hAnsi="Arial" w:cs="Arial"/>
        <w:noProof/>
        <w:sz w:val="24"/>
        <w:szCs w:val="24"/>
      </w:rPr>
      <w:t>1</w:t>
    </w:r>
    <w:r>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9F8E9" w14:textId="77777777" w:rsidR="00642B41" w:rsidRDefault="00642B41" w:rsidP="0002068E">
      <w:pPr>
        <w:spacing w:after="0" w:line="240" w:lineRule="auto"/>
      </w:pPr>
      <w:r>
        <w:separator/>
      </w:r>
    </w:p>
  </w:footnote>
  <w:footnote w:type="continuationSeparator" w:id="0">
    <w:p w14:paraId="1571FA7F" w14:textId="77777777" w:rsidR="00642B41" w:rsidRDefault="00642B41" w:rsidP="00020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45DB6"/>
    <w:multiLevelType w:val="hybridMultilevel"/>
    <w:tmpl w:val="94D0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D7FE6"/>
    <w:multiLevelType w:val="hybridMultilevel"/>
    <w:tmpl w:val="A73E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42"/>
    <w:rsid w:val="0002068E"/>
    <w:rsid w:val="00037D05"/>
    <w:rsid w:val="00044AB8"/>
    <w:rsid w:val="00064478"/>
    <w:rsid w:val="00154EDA"/>
    <w:rsid w:val="001A1055"/>
    <w:rsid w:val="002E6579"/>
    <w:rsid w:val="00400ED6"/>
    <w:rsid w:val="00506206"/>
    <w:rsid w:val="00642B41"/>
    <w:rsid w:val="006C14F8"/>
    <w:rsid w:val="006E6C2D"/>
    <w:rsid w:val="00726BEB"/>
    <w:rsid w:val="007C1AEA"/>
    <w:rsid w:val="0090304F"/>
    <w:rsid w:val="009E4042"/>
    <w:rsid w:val="00AC4EE7"/>
    <w:rsid w:val="00EB4BCA"/>
    <w:rsid w:val="00FA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BC9B69"/>
  <w15:chartTrackingRefBased/>
  <w15:docId w15:val="{EADE0A67-B20C-46C6-B551-822D90E6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042"/>
    <w:rPr>
      <w:color w:val="0563C1" w:themeColor="hyperlink"/>
      <w:u w:val="single"/>
    </w:rPr>
  </w:style>
  <w:style w:type="paragraph" w:styleId="ListParagraph">
    <w:name w:val="List Paragraph"/>
    <w:basedOn w:val="Normal"/>
    <w:uiPriority w:val="34"/>
    <w:qFormat/>
    <w:rsid w:val="009E4042"/>
    <w:pPr>
      <w:ind w:left="720"/>
      <w:contextualSpacing/>
    </w:pPr>
  </w:style>
  <w:style w:type="paragraph" w:styleId="Header">
    <w:name w:val="header"/>
    <w:basedOn w:val="Normal"/>
    <w:link w:val="HeaderChar"/>
    <w:uiPriority w:val="99"/>
    <w:unhideWhenUsed/>
    <w:rsid w:val="0002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68E"/>
  </w:style>
  <w:style w:type="paragraph" w:styleId="Footer">
    <w:name w:val="footer"/>
    <w:basedOn w:val="Normal"/>
    <w:link w:val="FooterChar"/>
    <w:uiPriority w:val="99"/>
    <w:unhideWhenUsed/>
    <w:rsid w:val="00020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rvices.dpw.state.pa.us/oimpolicymanuals/ma/322_Citizen_Noncitizen/322_Appendix_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Amanda</dc:creator>
  <cp:keywords/>
  <dc:description/>
  <cp:lastModifiedBy>Slenker, Francis</cp:lastModifiedBy>
  <cp:revision>2</cp:revision>
  <dcterms:created xsi:type="dcterms:W3CDTF">2021-09-02T19:00:00Z</dcterms:created>
  <dcterms:modified xsi:type="dcterms:W3CDTF">2021-09-02T19:00:00Z</dcterms:modified>
</cp:coreProperties>
</file>